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7DE6CF" w14:textId="77777777" w:rsidR="00175DD0" w:rsidRDefault="0079523B" w:rsidP="0079523B">
      <w:pPr>
        <w:pStyle w:val="Titre1"/>
      </w:pPr>
      <w:r>
        <w:t>Corrigé ex 1.59 – Karl Lagerfeld le Kaiser</w:t>
      </w:r>
    </w:p>
    <w:p w14:paraId="1B0C3FDC" w14:textId="77777777" w:rsidR="0079523B" w:rsidRPr="00BE3077" w:rsidRDefault="0079523B" w:rsidP="0079523B">
      <w:pPr>
        <w:rPr>
          <w:u w:val="single"/>
        </w:rPr>
      </w:pPr>
      <w:r w:rsidRPr="00BE3077">
        <w:rPr>
          <w:u w:val="single"/>
        </w:rPr>
        <w:t xml:space="preserve">1.  Quelle est la position sociale de </w:t>
      </w:r>
      <w:proofErr w:type="spellStart"/>
      <w:proofErr w:type="gramStart"/>
      <w:r w:rsidRPr="00BE3077">
        <w:rPr>
          <w:u w:val="single"/>
        </w:rPr>
        <w:t>K.Lagerfeld</w:t>
      </w:r>
      <w:proofErr w:type="spellEnd"/>
      <w:proofErr w:type="gramEnd"/>
      <w:r w:rsidRPr="00BE3077">
        <w:rPr>
          <w:u w:val="single"/>
        </w:rPr>
        <w:t xml:space="preserve"> dans les articles du Métro (en utilisant les faits rapportés et la manière dont ils le sont, les témoignages rassemblés)?</w:t>
      </w:r>
    </w:p>
    <w:p w14:paraId="3FFA984A" w14:textId="77777777" w:rsidR="0079523B" w:rsidRDefault="00247E3C" w:rsidP="00247E3C">
      <w:pPr>
        <w:jc w:val="both"/>
      </w:pPr>
      <w:r>
        <w:t xml:space="preserve">Selon Pierre Bourdieu, la position sociale de l’individu se marque à travers deux éléments. Les </w:t>
      </w:r>
      <w:r w:rsidRPr="00247E3C">
        <w:rPr>
          <w:b/>
        </w:rPr>
        <w:t>capitaux</w:t>
      </w:r>
      <w:r>
        <w:t xml:space="preserve"> à la disposition des individus, d’abord, sont les marqueurs objectivés de la structure sociale. A partir de la présence ou de l’absence de ces capitaux, on peut donc déterminer la position sociale de l’individu concerné. De plus, cette position se traduit à travers l’adoption d’un certain </w:t>
      </w:r>
      <w:r w:rsidRPr="00247E3C">
        <w:rPr>
          <w:b/>
        </w:rPr>
        <w:t>habitus</w:t>
      </w:r>
      <w:r>
        <w:t xml:space="preserve">, une intériorisation de disposition qui sont relatives à l’accès aux capitaux. Par ailleurs, les caractéristiques des habitus des différentes classes sociales ont été finement détaillée par Pierre Bourdieu. Pour répondre à cette question, nous argumenterons donc dans quelle mesure Karl Lagerfeld fait partie de la </w:t>
      </w:r>
      <w:r w:rsidRPr="00247E3C">
        <w:rPr>
          <w:b/>
        </w:rPr>
        <w:t>classe dominante</w:t>
      </w:r>
      <w:r>
        <w:t xml:space="preserve"> sur base des éléments de cet article faisant preuves de</w:t>
      </w:r>
      <w:r w:rsidR="00DA1F32">
        <w:t xml:space="preserve">s </w:t>
      </w:r>
      <w:r>
        <w:t xml:space="preserve">capitaux élevés </w:t>
      </w:r>
      <w:r w:rsidR="00DA1F32">
        <w:t xml:space="preserve">dont il dispose </w:t>
      </w:r>
      <w:r>
        <w:t>et d’un habitus propre à cette classe.</w:t>
      </w:r>
    </w:p>
    <w:p w14:paraId="0BB11FA9" w14:textId="77777777" w:rsidR="000F7239" w:rsidRDefault="00247E3C" w:rsidP="00247E3C">
      <w:pPr>
        <w:jc w:val="both"/>
      </w:pPr>
      <w:r>
        <w:t xml:space="preserve">En ce qui concerne les </w:t>
      </w:r>
      <w:r w:rsidRPr="000F7239">
        <w:rPr>
          <w:b/>
        </w:rPr>
        <w:t>capitaux</w:t>
      </w:r>
      <w:r>
        <w:t>, les éléments de cet article mettent en avant l</w:t>
      </w:r>
      <w:r w:rsidR="00BE3077">
        <w:t xml:space="preserve">’importance et la diversité des capitaux accumulé par le couturier. En effet, nous pouvons retrouver dans cet article, des signes des quatre types de capitaux identifiés par Pierre Bourdieu. </w:t>
      </w:r>
      <w:r w:rsidR="000F7239">
        <w:t>La diversité et l’importance de ceux-ci sont autant de signes de son appartenance à la classe dominante.</w:t>
      </w:r>
    </w:p>
    <w:p w14:paraId="25184287" w14:textId="3E02ED6C" w:rsidR="000F7239" w:rsidRDefault="00A14665" w:rsidP="00247E3C">
      <w:pPr>
        <w:jc w:val="both"/>
      </w:pPr>
      <w:r>
        <w:t>Concernant l</w:t>
      </w:r>
      <w:r w:rsidR="00BE3077">
        <w:t xml:space="preserve">e </w:t>
      </w:r>
      <w:r w:rsidR="00BE3077" w:rsidRPr="000F7239">
        <w:rPr>
          <w:b/>
        </w:rPr>
        <w:t>capital économique</w:t>
      </w:r>
      <w:r>
        <w:t>,</w:t>
      </w:r>
      <w:r w:rsidR="00BE3077">
        <w:t xml:space="preserve"> d’abord,</w:t>
      </w:r>
      <w:r>
        <w:t xml:space="preserve"> son importance est mise en avant notamment dans l’article présentant la fortune de Choupette, sa chatte. En montrant et détaillant la fortune que possède l’animal de compagnie, qui est colossale, on peut deviner ou du moins se faire une idée de l’importance des capitaux économiques du maître. (D’autres indices : montant des ventes de ses collections d’art, sa propre griffe décrite comme « florissante », à la tête de la maison Chanel : secteur luxueux et lucratif</w:t>
      </w:r>
      <w:r w:rsidR="004A750D">
        <w:t>, etc. (acquis) +</w:t>
      </w:r>
      <w:r w:rsidR="001C59E8">
        <w:t xml:space="preserve"> enfance « aisée »</w:t>
      </w:r>
      <w:r w:rsidR="004A750D">
        <w:t>, père « industriel globe-trotter » (hérité)</w:t>
      </w:r>
      <w:r>
        <w:t>)</w:t>
      </w:r>
      <w:r w:rsidR="000F7239">
        <w:t>.</w:t>
      </w:r>
    </w:p>
    <w:p w14:paraId="2EBD0E5C" w14:textId="77777777" w:rsidR="000F7239" w:rsidRDefault="00BE3077" w:rsidP="00247E3C">
      <w:pPr>
        <w:jc w:val="both"/>
      </w:pPr>
      <w:r>
        <w:t xml:space="preserve">La possession d’un important </w:t>
      </w:r>
      <w:r w:rsidRPr="000F7239">
        <w:rPr>
          <w:b/>
        </w:rPr>
        <w:t>capital culturel</w:t>
      </w:r>
      <w:r>
        <w:t xml:space="preserve"> transparait </w:t>
      </w:r>
      <w:r w:rsidR="00A14665">
        <w:t>également dans ces rubriques sous ses trois formes. L’article intitulé « Un amour pour la culture », où sont décrits ses intérêts</w:t>
      </w:r>
      <w:r>
        <w:t xml:space="preserve"> </w:t>
      </w:r>
      <w:r w:rsidR="00A14665">
        <w:t xml:space="preserve">pour la littérature, la photographie et l’art, fait état de ce capital à son état </w:t>
      </w:r>
      <w:r w:rsidR="00A14665" w:rsidRPr="000F7239">
        <w:rPr>
          <w:b/>
        </w:rPr>
        <w:t>objectivé</w:t>
      </w:r>
      <w:r w:rsidR="00A14665">
        <w:t xml:space="preserve">. </w:t>
      </w:r>
      <w:bookmarkStart w:id="0" w:name="_Hlk37422689"/>
      <w:r w:rsidR="000F7239">
        <w:t xml:space="preserve">La présentation de son parcours dans l’article principal, fait état de son capital culturel sous sa forme </w:t>
      </w:r>
      <w:r w:rsidR="000F7239" w:rsidRPr="000F7239">
        <w:rPr>
          <w:b/>
        </w:rPr>
        <w:t>institutionalisée</w:t>
      </w:r>
      <w:r w:rsidR="000F7239">
        <w:t xml:space="preserve"> (vainqueur de concours prestigieux)</w:t>
      </w:r>
      <w:bookmarkEnd w:id="0"/>
      <w:r w:rsidR="000F7239">
        <w:t xml:space="preserve">. Enfin, la description de son apparence « reconnaissable entre tous » fait état du capital culturel à sa disposition sous sa forme </w:t>
      </w:r>
      <w:r w:rsidR="000F7239" w:rsidRPr="000F7239">
        <w:rPr>
          <w:b/>
        </w:rPr>
        <w:t>incorporée</w:t>
      </w:r>
      <w:r w:rsidR="000F7239">
        <w:t xml:space="preserve">. </w:t>
      </w:r>
    </w:p>
    <w:p w14:paraId="25DCA6AE" w14:textId="77777777" w:rsidR="000F7239" w:rsidRDefault="00BE3077" w:rsidP="00247E3C">
      <w:pPr>
        <w:jc w:val="both"/>
      </w:pPr>
      <w:r>
        <w:t xml:space="preserve">Pour ce qui est du </w:t>
      </w:r>
      <w:r w:rsidRPr="00F157EC">
        <w:rPr>
          <w:b/>
        </w:rPr>
        <w:t>capital social</w:t>
      </w:r>
      <w:r>
        <w:t xml:space="preserve">, </w:t>
      </w:r>
      <w:r w:rsidR="00F157EC">
        <w:t>la liste de poste Instagram sur la droite de la première page fait évidemment état des nombreuses relations de prestiges entretenues par le couturier.</w:t>
      </w:r>
    </w:p>
    <w:p w14:paraId="1CF33116" w14:textId="77777777" w:rsidR="00247E3C" w:rsidRDefault="00BE3077" w:rsidP="00247E3C">
      <w:pPr>
        <w:jc w:val="both"/>
      </w:pPr>
      <w:r>
        <w:t xml:space="preserve">Enfin, le </w:t>
      </w:r>
      <w:r w:rsidRPr="00F157EC">
        <w:rPr>
          <w:b/>
        </w:rPr>
        <w:t>capital symbolique</w:t>
      </w:r>
      <w:r>
        <w:t xml:space="preserve"> </w:t>
      </w:r>
      <w:r w:rsidR="00F157EC">
        <w:t>est entendu selon Bourdieu comme la reconnaissance sociale qui découleraient de la possession des trois autres types de capitaux. L’importance du capital symbolique apparait notamment à travers les phrases citées à la question 2 que nous détaillerons donc plus finement dans celle-ci.</w:t>
      </w:r>
    </w:p>
    <w:p w14:paraId="38AEE498" w14:textId="77777777" w:rsidR="00DA1F32" w:rsidRDefault="00BE3077" w:rsidP="00247E3C">
      <w:pPr>
        <w:jc w:val="both"/>
      </w:pPr>
      <w:r>
        <w:t>En ce qui concerne l’</w:t>
      </w:r>
      <w:r w:rsidRPr="00F157EC">
        <w:rPr>
          <w:b/>
        </w:rPr>
        <w:t xml:space="preserve">habitus </w:t>
      </w:r>
      <w:r>
        <w:t xml:space="preserve">de Karl Lagerfeld, plusieurs éléments de l’article rentrent en résonnance avec celui de la classe dominante </w:t>
      </w:r>
      <w:r w:rsidR="00F157EC">
        <w:t xml:space="preserve">décrit </w:t>
      </w:r>
      <w:r>
        <w:t xml:space="preserve">par Pierre Bourdieu. Premièrement, </w:t>
      </w:r>
      <w:r w:rsidR="00DA1F32">
        <w:t xml:space="preserve">l’ensemble des capitaux </w:t>
      </w:r>
      <w:r w:rsidR="00D97049">
        <w:t xml:space="preserve">des membres de cette classe </w:t>
      </w:r>
      <w:r w:rsidR="00DA1F32">
        <w:t>l</w:t>
      </w:r>
      <w:r w:rsidR="00D97049">
        <w:t>eur</w:t>
      </w:r>
      <w:r w:rsidR="00DA1F32">
        <w:t xml:space="preserve"> permettent d’avoir une certaine </w:t>
      </w:r>
      <w:r w:rsidR="00DA1F32" w:rsidRPr="00D97049">
        <w:rPr>
          <w:b/>
        </w:rPr>
        <w:t>distance vis-à-vis de la nécessité</w:t>
      </w:r>
      <w:r w:rsidR="00D97049">
        <w:t xml:space="preserve"> qui se traduit en </w:t>
      </w:r>
      <w:r w:rsidR="00D97049" w:rsidRPr="00D97049">
        <w:rPr>
          <w:b/>
        </w:rPr>
        <w:t>aisance, sureté de soi et distinction</w:t>
      </w:r>
      <w:r w:rsidR="00D97049">
        <w:t xml:space="preserve">. Cette confiance en soi et aisance peut notamment être détectée à travers les « formules percutantes et controversées » ainsi que « l’allure » qui ont, selon l’article, contribuées à sa célébrité. Le fait, par exemple, que l’argent produit de la publicité autour de sa chatte Choupette revienne à l’animal montre, entre autres, cette distance qu’il peut avoir vis-à-vis de l’argent. Un autre trait de cette classe dominante, à savoir la </w:t>
      </w:r>
      <w:r w:rsidR="00D97049">
        <w:rPr>
          <w:b/>
        </w:rPr>
        <w:t>stylisation des pratiques</w:t>
      </w:r>
      <w:r w:rsidR="00D97049">
        <w:t xml:space="preserve"> est évidemment propre à l’habitus du couturier. Enfin cette classe se c</w:t>
      </w:r>
      <w:r w:rsidR="00EC4127">
        <w:t>a</w:t>
      </w:r>
      <w:r w:rsidR="00D97049">
        <w:t xml:space="preserve">ractérise par une </w:t>
      </w:r>
      <w:r w:rsidR="00D97049">
        <w:lastRenderedPageBreak/>
        <w:t xml:space="preserve">certaine </w:t>
      </w:r>
      <w:r w:rsidR="00D97049" w:rsidRPr="00175DD0">
        <w:rPr>
          <w:b/>
        </w:rPr>
        <w:t>retenue</w:t>
      </w:r>
      <w:r w:rsidR="00D97049">
        <w:t xml:space="preserve"> qu’on peut retrouver dans cette citation : </w:t>
      </w:r>
      <w:r w:rsidR="00EC4127">
        <w:t>« Je n’ai jamais bu, jamais fumé, jamais pris de drogue, pas parce que je suis contre, au contraire, moi j’admire les gens qui se détruisent ».</w:t>
      </w:r>
    </w:p>
    <w:p w14:paraId="28847FA0" w14:textId="77777777" w:rsidR="00DB02E9" w:rsidRPr="00D97049" w:rsidRDefault="0079523B" w:rsidP="00D97049">
      <w:pPr>
        <w:rPr>
          <w:u w:val="single"/>
        </w:rPr>
      </w:pPr>
      <w:commentRangeStart w:id="1"/>
      <w:r w:rsidRPr="00BE3077">
        <w:rPr>
          <w:u w:val="single"/>
        </w:rPr>
        <w:t>2. Quels analyses/concepts utilisés à la Q1 permettent de comprendre certains aspects de ses réalisations, telles que présentées dans les extraits suivants :</w:t>
      </w:r>
      <w:commentRangeEnd w:id="1"/>
      <w:r w:rsidR="000A4DFA">
        <w:rPr>
          <w:rStyle w:val="Marquedecommentaire"/>
        </w:rPr>
        <w:commentReference w:id="1"/>
      </w:r>
    </w:p>
    <w:p w14:paraId="7E20DFE2" w14:textId="77777777" w:rsidR="0079523B" w:rsidRPr="00EC4127" w:rsidRDefault="0079523B" w:rsidP="0079523B">
      <w:pPr>
        <w:rPr>
          <w:i/>
        </w:rPr>
      </w:pPr>
      <w:r w:rsidRPr="00EC4127">
        <w:rPr>
          <w:i/>
        </w:rPr>
        <w:t>2.1. "Avec lui, [la griffe Chanel] redevient jeune et désirable."</w:t>
      </w:r>
    </w:p>
    <w:p w14:paraId="62DE6122" w14:textId="5E42BB05" w:rsidR="00556D10" w:rsidRDefault="00EC4127" w:rsidP="0079523B">
      <w:r>
        <w:t>&gt; Capital symbolique : pouvoir de faire passer ses goûts pour le bon gou</w:t>
      </w:r>
      <w:r w:rsidR="00556D10">
        <w:t>t</w:t>
      </w:r>
    </w:p>
    <w:p w14:paraId="410D9F0D" w14:textId="125E04AD" w:rsidR="00556D10" w:rsidRPr="00556D10" w:rsidRDefault="00556D10" w:rsidP="0079523B">
      <w:r>
        <w:t>&gt; bourgeoisie nouvelle (« jeune et désirable ») vs ancienne bourgeoisie</w:t>
      </w:r>
    </w:p>
    <w:p w14:paraId="1C9C69A3" w14:textId="77777777" w:rsidR="0079523B" w:rsidRPr="00EC4127" w:rsidRDefault="0079523B" w:rsidP="0079523B">
      <w:pPr>
        <w:rPr>
          <w:i/>
        </w:rPr>
      </w:pPr>
      <w:r w:rsidRPr="00EC4127">
        <w:rPr>
          <w:i/>
        </w:rPr>
        <w:t>2.2. "Homme de son temps, il signe des défilés aux mises en scènes surprenantes et spectaculaires (...)"</w:t>
      </w:r>
    </w:p>
    <w:p w14:paraId="378D47B7" w14:textId="77777777" w:rsidR="00EC4127" w:rsidRDefault="00EC4127" w:rsidP="0079523B">
      <w:r>
        <w:t>&gt; </w:t>
      </w:r>
      <w:r w:rsidR="00175DD0">
        <w:t>Traits ?</w:t>
      </w:r>
    </w:p>
    <w:p w14:paraId="4205057B" w14:textId="77777777" w:rsidR="0079523B" w:rsidRPr="00EC4127" w:rsidRDefault="0079523B" w:rsidP="0079523B">
      <w:pPr>
        <w:rPr>
          <w:i/>
        </w:rPr>
      </w:pPr>
      <w:r w:rsidRPr="00EC4127">
        <w:rPr>
          <w:i/>
        </w:rPr>
        <w:t>2.3."Pendant plus de trente ans, il réinvente la griffe à chaque saison, jouant avec ses codes."</w:t>
      </w:r>
    </w:p>
    <w:p w14:paraId="55B01CE5" w14:textId="77777777" w:rsidR="00EC4127" w:rsidRDefault="00EC4127" w:rsidP="0079523B">
      <w:r>
        <w:t xml:space="preserve">&gt; </w:t>
      </w:r>
      <w:r w:rsidR="00175DD0">
        <w:t xml:space="preserve">K </w:t>
      </w:r>
      <w:proofErr w:type="spellStart"/>
      <w:r w:rsidR="00175DD0">
        <w:t>symb</w:t>
      </w:r>
      <w:proofErr w:type="spellEnd"/>
      <w:r w:rsidR="00175DD0">
        <w:t xml:space="preserve"> – classe dominante </w:t>
      </w:r>
    </w:p>
    <w:p w14:paraId="60515588" w14:textId="77777777" w:rsidR="00EC4127" w:rsidRDefault="0079523B" w:rsidP="0079523B">
      <w:pPr>
        <w:rPr>
          <w:i/>
        </w:rPr>
      </w:pPr>
      <w:r w:rsidRPr="00EC4127">
        <w:rPr>
          <w:i/>
        </w:rPr>
        <w:t>2.4. "Le "Kaiser" avait aussi le talent de faire émerger des mannequins stars (...)</w:t>
      </w:r>
    </w:p>
    <w:p w14:paraId="2B4B222B" w14:textId="77777777" w:rsidR="00EC4127" w:rsidRPr="00EC4127" w:rsidRDefault="00EC4127" w:rsidP="0079523B">
      <w:r>
        <w:t>&gt;</w:t>
      </w:r>
      <w:r w:rsidR="004103BF">
        <w:t xml:space="preserve"> </w:t>
      </w:r>
      <w:r w:rsidR="00175DD0">
        <w:t>K soc</w:t>
      </w:r>
    </w:p>
    <w:p w14:paraId="7C6A8457" w14:textId="77777777" w:rsidR="0079523B" w:rsidRPr="00D97049" w:rsidRDefault="0079523B" w:rsidP="0079523B">
      <w:pPr>
        <w:rPr>
          <w:u w:val="single"/>
        </w:rPr>
      </w:pPr>
      <w:r w:rsidRPr="00D97049">
        <w:rPr>
          <w:u w:val="single"/>
        </w:rPr>
        <w:t xml:space="preserve">3.Trouvez un passage du texte mettant en évidence la violence symbolique exercée par </w:t>
      </w:r>
      <w:proofErr w:type="spellStart"/>
      <w:proofErr w:type="gramStart"/>
      <w:r w:rsidRPr="00D97049">
        <w:rPr>
          <w:u w:val="single"/>
        </w:rPr>
        <w:t>K.Lagerfeld</w:t>
      </w:r>
      <w:proofErr w:type="spellEnd"/>
      <w:proofErr w:type="gramEnd"/>
      <w:r w:rsidRPr="00D97049">
        <w:rPr>
          <w:u w:val="single"/>
        </w:rPr>
        <w:t>.</w:t>
      </w:r>
    </w:p>
    <w:p w14:paraId="1D63EAB4" w14:textId="77777777" w:rsidR="004103BF" w:rsidRPr="004103BF" w:rsidRDefault="00D97049" w:rsidP="004103BF">
      <w:pPr>
        <w:jc w:val="both"/>
        <w:rPr>
          <w:rFonts w:ascii="Calibri" w:hAnsi="Calibri" w:cs="Calibri"/>
          <w:color w:val="000000"/>
        </w:rPr>
      </w:pPr>
      <w:r>
        <w:rPr>
          <w:rFonts w:ascii="Calibri" w:hAnsi="Calibri" w:cs="Calibri"/>
          <w:color w:val="000000"/>
        </w:rPr>
        <w:t>« Personne n’a envie de voir des femmes rondes sur les podiums (…) Ce sont les grosses bonnes femmes assises avec leur paquet de chips devant la télévision qui disent que les mannequins minces sont hideux. »</w:t>
      </w:r>
    </w:p>
    <w:sectPr w:rsidR="004103BF" w:rsidRPr="004103BF">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Eléonore Robinson" w:date="2020-03-26T11:32:00Z" w:initials="ER">
    <w:p w14:paraId="4C062D48" w14:textId="77777777" w:rsidR="000A4DFA" w:rsidRDefault="000A4DFA">
      <w:pPr>
        <w:pStyle w:val="Commentaire"/>
      </w:pPr>
      <w:r>
        <w:rPr>
          <w:rStyle w:val="Marquedecommentaire"/>
        </w:rPr>
        <w:annotationRef/>
      </w:r>
      <w:r>
        <w:rPr>
          <w:rFonts w:ascii="Arial" w:hAnsi="Arial" w:cs="Arial"/>
          <w:sz w:val="27"/>
          <w:szCs w:val="27"/>
          <w:shd w:val="clear" w:color="auto" w:fill="FFFFFF"/>
        </w:rPr>
        <w:t>D'accord avec symbolique partout mais sauf en 2.1 où je ne vois que le K</w:t>
      </w:r>
      <w:r>
        <w:rPr>
          <w:rFonts w:ascii="Arial" w:hAnsi="Arial" w:cs="Arial"/>
          <w:sz w:val="27"/>
          <w:szCs w:val="27"/>
        </w:rPr>
        <w:br/>
      </w:r>
      <w:r>
        <w:rPr>
          <w:rFonts w:ascii="Arial" w:hAnsi="Arial" w:cs="Arial"/>
          <w:sz w:val="27"/>
          <w:szCs w:val="27"/>
          <w:shd w:val="clear" w:color="auto" w:fill="FFFFFF"/>
        </w:rPr>
        <w:t>symbolique en effet mais en 2.2 je mettrais aussi, "aisance" (pour la</w:t>
      </w:r>
      <w:r>
        <w:rPr>
          <w:rFonts w:ascii="Arial" w:hAnsi="Arial" w:cs="Arial"/>
          <w:sz w:val="27"/>
          <w:szCs w:val="27"/>
        </w:rPr>
        <w:br/>
      </w:r>
      <w:r>
        <w:rPr>
          <w:rFonts w:ascii="Arial" w:hAnsi="Arial" w:cs="Arial"/>
          <w:sz w:val="27"/>
          <w:szCs w:val="27"/>
          <w:shd w:val="clear" w:color="auto" w:fill="FFFFFF"/>
        </w:rPr>
        <w:t>capacité à surprendre, à ne pas rester dans l'hypercorrection moyenne en</w:t>
      </w:r>
      <w:r>
        <w:rPr>
          <w:rFonts w:ascii="Arial" w:hAnsi="Arial" w:cs="Arial"/>
          <w:sz w:val="27"/>
          <w:szCs w:val="27"/>
        </w:rPr>
        <w:br/>
      </w:r>
      <w:r>
        <w:rPr>
          <w:rFonts w:ascii="Arial" w:hAnsi="Arial" w:cs="Arial"/>
          <w:sz w:val="27"/>
          <w:szCs w:val="27"/>
          <w:shd w:val="clear" w:color="auto" w:fill="FFFFFF"/>
        </w:rPr>
        <w:t>se permettant des libertés avec les habitudes); 2.3 idem que 2.2 pour</w:t>
      </w:r>
      <w:r>
        <w:rPr>
          <w:rFonts w:ascii="Arial" w:hAnsi="Arial" w:cs="Arial"/>
          <w:sz w:val="27"/>
          <w:szCs w:val="27"/>
        </w:rPr>
        <w:br/>
      </w:r>
      <w:r>
        <w:rPr>
          <w:rFonts w:ascii="Arial" w:hAnsi="Arial" w:cs="Arial"/>
          <w:sz w:val="27"/>
          <w:szCs w:val="27"/>
          <w:shd w:val="clear" w:color="auto" w:fill="FFFFFF"/>
        </w:rPr>
        <w:t xml:space="preserve">"jouer avec les codes", typique de l'aisance cl sup ; 2.4 </w:t>
      </w:r>
      <w:bookmarkStart w:id="2" w:name="_Hlk37423713"/>
      <w:bookmarkStart w:id="3" w:name="_GoBack"/>
      <w:r>
        <w:rPr>
          <w:rFonts w:ascii="Arial" w:hAnsi="Arial" w:cs="Arial"/>
          <w:sz w:val="27"/>
          <w:szCs w:val="27"/>
          <w:shd w:val="clear" w:color="auto" w:fill="FFFFFF"/>
        </w:rPr>
        <w:t>je mettrais</w:t>
      </w:r>
      <w:r>
        <w:rPr>
          <w:rFonts w:ascii="Arial" w:hAnsi="Arial" w:cs="Arial"/>
          <w:sz w:val="27"/>
          <w:szCs w:val="27"/>
        </w:rPr>
        <w:br/>
      </w:r>
      <w:r>
        <w:rPr>
          <w:rFonts w:ascii="Arial" w:hAnsi="Arial" w:cs="Arial"/>
          <w:sz w:val="27"/>
          <w:szCs w:val="27"/>
          <w:shd w:val="clear" w:color="auto" w:fill="FFFFFF"/>
        </w:rPr>
        <w:t>aussi K social (il faut que viennent à vous plein de jeunes mannequins</w:t>
      </w:r>
      <w:r>
        <w:rPr>
          <w:rFonts w:ascii="Arial" w:hAnsi="Arial" w:cs="Arial"/>
          <w:sz w:val="27"/>
          <w:szCs w:val="27"/>
        </w:rPr>
        <w:br/>
      </w:r>
      <w:r>
        <w:rPr>
          <w:rFonts w:ascii="Arial" w:hAnsi="Arial" w:cs="Arial"/>
          <w:sz w:val="27"/>
          <w:szCs w:val="27"/>
          <w:shd w:val="clear" w:color="auto" w:fill="FFFFFF"/>
        </w:rPr>
        <w:t>prometteurs pour pouvoir "dénicher" les talents et les imposer (on</w:t>
      </w:r>
      <w:r>
        <w:rPr>
          <w:rFonts w:ascii="Arial" w:hAnsi="Arial" w:cs="Arial"/>
          <w:sz w:val="27"/>
          <w:szCs w:val="27"/>
        </w:rPr>
        <w:br/>
      </w:r>
      <w:r>
        <w:rPr>
          <w:rFonts w:ascii="Arial" w:hAnsi="Arial" w:cs="Arial"/>
          <w:sz w:val="27"/>
          <w:szCs w:val="27"/>
          <w:shd w:val="clear" w:color="auto" w:fill="FFFFFF"/>
        </w:rPr>
        <w:t xml:space="preserve">retombe dans le K </w:t>
      </w:r>
      <w:proofErr w:type="spellStart"/>
      <w:r>
        <w:rPr>
          <w:rFonts w:ascii="Arial" w:hAnsi="Arial" w:cs="Arial"/>
          <w:sz w:val="27"/>
          <w:szCs w:val="27"/>
          <w:shd w:val="clear" w:color="auto" w:fill="FFFFFF"/>
        </w:rPr>
        <w:t>symb</w:t>
      </w:r>
      <w:proofErr w:type="spellEnd"/>
      <w:r>
        <w:rPr>
          <w:rFonts w:ascii="Arial" w:hAnsi="Arial" w:cs="Arial"/>
          <w:sz w:val="27"/>
          <w:szCs w:val="27"/>
          <w:shd w:val="clear" w:color="auto" w:fill="FFFFFF"/>
        </w:rPr>
        <w:t>)</w:t>
      </w:r>
      <w:bookmarkEnd w:id="2"/>
      <w:bookmarkEnd w:id="3"/>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C062D4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062D48" w16cid:durableId="2227114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3D037B"/>
    <w:multiLevelType w:val="hybridMultilevel"/>
    <w:tmpl w:val="B9822E86"/>
    <w:lvl w:ilvl="0" w:tplc="61E2968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AFA60EA"/>
    <w:multiLevelType w:val="hybridMultilevel"/>
    <w:tmpl w:val="7A906C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éonore Robinson">
    <w15:presenceInfo w15:providerId="AD" w15:userId="S-1-5-21-9122744-2030919419-1849977318-955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3B"/>
    <w:rsid w:val="000A4DFA"/>
    <w:rsid w:val="000F7239"/>
    <w:rsid w:val="00164041"/>
    <w:rsid w:val="00175DD0"/>
    <w:rsid w:val="001C59E8"/>
    <w:rsid w:val="00247E3C"/>
    <w:rsid w:val="004103BF"/>
    <w:rsid w:val="004A750D"/>
    <w:rsid w:val="00524AE5"/>
    <w:rsid w:val="00556D10"/>
    <w:rsid w:val="00683346"/>
    <w:rsid w:val="0079523B"/>
    <w:rsid w:val="007A34D1"/>
    <w:rsid w:val="00846C8C"/>
    <w:rsid w:val="00984C77"/>
    <w:rsid w:val="00A14665"/>
    <w:rsid w:val="00BE3077"/>
    <w:rsid w:val="00D97049"/>
    <w:rsid w:val="00DA1F32"/>
    <w:rsid w:val="00DB02E9"/>
    <w:rsid w:val="00EC4127"/>
    <w:rsid w:val="00F157E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74C7F"/>
  <w15:chartTrackingRefBased/>
  <w15:docId w15:val="{23341240-CDDF-401A-8D0F-6DAEEEE34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79523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9523B"/>
    <w:rPr>
      <w:rFonts w:asciiTheme="majorHAnsi" w:eastAsiaTheme="majorEastAsia" w:hAnsiTheme="majorHAnsi" w:cstheme="majorBidi"/>
      <w:color w:val="2F5496" w:themeColor="accent1" w:themeShade="BF"/>
      <w:sz w:val="32"/>
      <w:szCs w:val="32"/>
    </w:rPr>
  </w:style>
  <w:style w:type="paragraph" w:styleId="Paragraphedeliste">
    <w:name w:val="List Paragraph"/>
    <w:basedOn w:val="Normal"/>
    <w:uiPriority w:val="34"/>
    <w:qFormat/>
    <w:rsid w:val="00DB02E9"/>
    <w:pPr>
      <w:ind w:left="720"/>
      <w:contextualSpacing/>
    </w:pPr>
  </w:style>
  <w:style w:type="character" w:styleId="Marquedecommentaire">
    <w:name w:val="annotation reference"/>
    <w:basedOn w:val="Policepardfaut"/>
    <w:uiPriority w:val="99"/>
    <w:semiHidden/>
    <w:unhideWhenUsed/>
    <w:rsid w:val="000A4DFA"/>
    <w:rPr>
      <w:sz w:val="16"/>
      <w:szCs w:val="16"/>
    </w:rPr>
  </w:style>
  <w:style w:type="paragraph" w:styleId="Commentaire">
    <w:name w:val="annotation text"/>
    <w:basedOn w:val="Normal"/>
    <w:link w:val="CommentaireCar"/>
    <w:uiPriority w:val="99"/>
    <w:semiHidden/>
    <w:unhideWhenUsed/>
    <w:rsid w:val="000A4DFA"/>
    <w:pPr>
      <w:spacing w:line="240" w:lineRule="auto"/>
    </w:pPr>
    <w:rPr>
      <w:sz w:val="20"/>
      <w:szCs w:val="20"/>
    </w:rPr>
  </w:style>
  <w:style w:type="character" w:customStyle="1" w:styleId="CommentaireCar">
    <w:name w:val="Commentaire Car"/>
    <w:basedOn w:val="Policepardfaut"/>
    <w:link w:val="Commentaire"/>
    <w:uiPriority w:val="99"/>
    <w:semiHidden/>
    <w:rsid w:val="000A4DFA"/>
    <w:rPr>
      <w:sz w:val="20"/>
      <w:szCs w:val="20"/>
    </w:rPr>
  </w:style>
  <w:style w:type="paragraph" w:styleId="Objetducommentaire">
    <w:name w:val="annotation subject"/>
    <w:basedOn w:val="Commentaire"/>
    <w:next w:val="Commentaire"/>
    <w:link w:val="ObjetducommentaireCar"/>
    <w:uiPriority w:val="99"/>
    <w:semiHidden/>
    <w:unhideWhenUsed/>
    <w:rsid w:val="000A4DFA"/>
    <w:rPr>
      <w:b/>
      <w:bCs/>
    </w:rPr>
  </w:style>
  <w:style w:type="character" w:customStyle="1" w:styleId="ObjetducommentaireCar">
    <w:name w:val="Objet du commentaire Car"/>
    <w:basedOn w:val="CommentaireCar"/>
    <w:link w:val="Objetducommentaire"/>
    <w:uiPriority w:val="99"/>
    <w:semiHidden/>
    <w:rsid w:val="000A4DFA"/>
    <w:rPr>
      <w:b/>
      <w:bCs/>
      <w:sz w:val="20"/>
      <w:szCs w:val="20"/>
    </w:rPr>
  </w:style>
  <w:style w:type="paragraph" w:styleId="Textedebulles">
    <w:name w:val="Balloon Text"/>
    <w:basedOn w:val="Normal"/>
    <w:link w:val="TextedebullesCar"/>
    <w:uiPriority w:val="99"/>
    <w:semiHidden/>
    <w:unhideWhenUsed/>
    <w:rsid w:val="000A4DF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A4D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35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2439</TotalTime>
  <Pages>2</Pages>
  <Words>808</Words>
  <Characters>4448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Université de Namur</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Eléonore Robinson</dc:creator>
  <cp:keywords/>
  <dc:description/>
  <cp:lastModifiedBy>Eléonore Robinson</cp:lastModifiedBy>
  <cp:revision>7</cp:revision>
  <dcterms:created xsi:type="dcterms:W3CDTF">2020-02-24T10:31:00Z</dcterms:created>
  <dcterms:modified xsi:type="dcterms:W3CDTF">2020-04-10T14:39:00Z</dcterms:modified>
</cp:coreProperties>
</file>